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4CB3" w14:textId="77777777" w:rsidR="007B32F2" w:rsidRPr="004C3518" w:rsidRDefault="007B32F2" w:rsidP="007B32F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FFD5768" w14:textId="77777777" w:rsidR="007B32F2" w:rsidRPr="004C3518" w:rsidRDefault="007B32F2" w:rsidP="007B32F2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050EE53C" w14:textId="77777777" w:rsidR="007B32F2" w:rsidRPr="004C3518" w:rsidRDefault="007B32F2" w:rsidP="007B32F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277CE7F8" w14:textId="77777777" w:rsidR="007B32F2" w:rsidRPr="004C3518" w:rsidRDefault="007B32F2" w:rsidP="007B32F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генной инженерии</w:t>
      </w:r>
    </w:p>
    <w:p w14:paraId="7DDBDF45" w14:textId="77777777" w:rsidR="007B32F2" w:rsidRPr="004C3518" w:rsidRDefault="007B32F2" w:rsidP="007B32F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77115386" w14:textId="77777777" w:rsidR="007B32F2" w:rsidRPr="004C3518" w:rsidRDefault="007B32F2" w:rsidP="007B32F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6EBE2673" w14:textId="77777777" w:rsidR="007B32F2" w:rsidRPr="004C3518" w:rsidRDefault="007B32F2" w:rsidP="007B32F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ВО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0FD603D7" w14:textId="77777777" w:rsidR="007B32F2" w:rsidRPr="004C3518" w:rsidRDefault="007B32F2" w:rsidP="007B32F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для обучающихся по очной и заочной форме обучения.</w:t>
      </w:r>
    </w:p>
    <w:p w14:paraId="54BDC58F" w14:textId="585D097F" w:rsidR="007B32F2" w:rsidRPr="004C3518" w:rsidRDefault="009078DC" w:rsidP="007B32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7B32F2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F50EF6B" w14:textId="77777777" w:rsidR="007B32F2" w:rsidRPr="004C3518" w:rsidRDefault="007B32F2" w:rsidP="007B32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ОПК-3, ПК-1.</w:t>
      </w:r>
    </w:p>
    <w:p w14:paraId="2EFDA800" w14:textId="77777777" w:rsidR="007B32F2" w:rsidRPr="004C3518" w:rsidRDefault="007B32F2" w:rsidP="007B32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422D074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6A3E4C8" w14:textId="77777777" w:rsidR="007B32F2" w:rsidRPr="004C3518" w:rsidRDefault="007B32F2" w:rsidP="007B32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законов взаимодействия веществ, возможностей их применения на практике; основных химические и физические явлений;</w:t>
      </w:r>
    </w:p>
    <w:p w14:paraId="688CA30C" w14:textId="77777777" w:rsidR="007B32F2" w:rsidRPr="004C3518" w:rsidRDefault="007B32F2" w:rsidP="007B32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7657EDC1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2649029F" w14:textId="77777777" w:rsidR="007B32F2" w:rsidRPr="004C3518" w:rsidRDefault="007B32F2" w:rsidP="007B32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законы взаимодействия веществ на практике;</w:t>
      </w:r>
    </w:p>
    <w:p w14:paraId="59F64AD4" w14:textId="77777777" w:rsidR="007B32F2" w:rsidRPr="004C3518" w:rsidRDefault="007B32F2" w:rsidP="007B32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58A18247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70FC0C6" w14:textId="77777777" w:rsidR="007B32F2" w:rsidRPr="004C3518" w:rsidRDefault="007B32F2" w:rsidP="007B32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работы с нормативными документами по безопасности; работы с современными источниками информации.</w:t>
      </w:r>
    </w:p>
    <w:p w14:paraId="426343BF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752ACBBA" w14:textId="77777777" w:rsidR="007B32F2" w:rsidRPr="004C3518" w:rsidRDefault="007B32F2" w:rsidP="007B32F2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использование основных методов клеточной инженерии растений для осуществления биотехнологического процесса.</w:t>
      </w:r>
    </w:p>
    <w:p w14:paraId="6525D3A0" w14:textId="77777777" w:rsidR="009078DC" w:rsidRDefault="009078DC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9078DC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4. Форма промежуточной аттестации: </w:t>
      </w:r>
      <w:r w:rsidRPr="009078DC">
        <w:rPr>
          <w:rFonts w:ascii="Times New Roman" w:eastAsia="Times New Roman" w:hAnsi="Times New Roman"/>
          <w:bCs/>
          <w:color w:val="000000"/>
          <w:kern w:val="3"/>
          <w:lang w:eastAsia="ru-RU"/>
        </w:rPr>
        <w:t>зачёт.</w:t>
      </w:r>
    </w:p>
    <w:p w14:paraId="4035AE1E" w14:textId="77A5A9F4" w:rsidR="002442D9" w:rsidRPr="002442D9" w:rsidRDefault="009078DC" w:rsidP="002442D9">
      <w:pPr>
        <w:spacing w:after="0" w:line="240" w:lineRule="auto"/>
        <w:ind w:firstLine="425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7B32F2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F21266">
        <w:rPr>
          <w:rFonts w:ascii="Times New Roman" w:eastAsia="Times New Roman" w:hAnsi="Times New Roman"/>
          <w:color w:val="000000"/>
          <w:lang w:eastAsia="ru-RU"/>
        </w:rPr>
        <w:t>д</w:t>
      </w:r>
      <w:r w:rsidR="0081306B">
        <w:rPr>
          <w:rFonts w:ascii="Times New Roman" w:eastAsia="Times New Roman" w:hAnsi="Times New Roman"/>
          <w:color w:val="000000"/>
          <w:lang w:eastAsia="ru-RU"/>
        </w:rPr>
        <w:t>окт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.б</w:t>
      </w:r>
      <w:r w:rsidR="0081306B">
        <w:rPr>
          <w:rFonts w:ascii="Times New Roman" w:eastAsia="Times New Roman" w:hAnsi="Times New Roman"/>
          <w:color w:val="000000"/>
          <w:lang w:eastAsia="ru-RU"/>
        </w:rPr>
        <w:t>иол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.н</w:t>
      </w:r>
      <w:r w:rsidR="0081306B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0" w:name="_GoBack"/>
      <w:bookmarkEnd w:id="0"/>
      <w:r w:rsidR="007B32F2" w:rsidRPr="004C3518">
        <w:rPr>
          <w:rFonts w:ascii="Times New Roman" w:eastAsia="Times New Roman" w:hAnsi="Times New Roman"/>
          <w:color w:val="000000"/>
          <w:lang w:eastAsia="ru-RU"/>
        </w:rPr>
        <w:t>.,</w:t>
      </w:r>
      <w:r w:rsidR="007B32F2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2442D9" w:rsidRPr="002442D9">
        <w:rPr>
          <w:rFonts w:ascii="Times New Roman" w:eastAsia="Times New Roman" w:hAnsi="Times New Roman"/>
          <w:bCs/>
          <w:kern w:val="3"/>
          <w:lang w:eastAsia="ru-RU"/>
        </w:rPr>
        <w:t>профессор кафедры пищевых технологий Алексеев А.Л.</w:t>
      </w:r>
    </w:p>
    <w:p w14:paraId="666598DA" w14:textId="77777777" w:rsidR="002442D9" w:rsidRPr="002442D9" w:rsidRDefault="002442D9" w:rsidP="002442D9">
      <w:pPr>
        <w:spacing w:after="160" w:line="259" w:lineRule="auto"/>
      </w:pPr>
    </w:p>
    <w:p w14:paraId="16F644B9" w14:textId="15846584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0B72362" w14:textId="77777777" w:rsidR="007B32F2" w:rsidRPr="004C3518" w:rsidRDefault="007B32F2" w:rsidP="007B32F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CD52698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6E"/>
    <w:rsid w:val="001F556E"/>
    <w:rsid w:val="002442D9"/>
    <w:rsid w:val="007B32F2"/>
    <w:rsid w:val="0081306B"/>
    <w:rsid w:val="009078DC"/>
    <w:rsid w:val="00E36D2A"/>
    <w:rsid w:val="00F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9</cp:revision>
  <dcterms:created xsi:type="dcterms:W3CDTF">2021-05-11T18:47:00Z</dcterms:created>
  <dcterms:modified xsi:type="dcterms:W3CDTF">2023-06-22T19:24:00Z</dcterms:modified>
</cp:coreProperties>
</file>